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166" w:right="0" w:firstLine="0"/>
        <w:jc w:val="left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附件3</w:t>
      </w:r>
    </w:p>
    <w:p>
      <w:pPr>
        <w:spacing w:before="217"/>
        <w:ind w:left="233" w:right="0" w:firstLine="0"/>
        <w:jc w:val="left"/>
        <w:rPr>
          <w:rFonts w:hint="default" w:ascii="Times New Roman" w:hAnsi="Times New Roman" w:eastAsia="仿宋" w:cs="Times New Roman"/>
          <w:sz w:val="44"/>
        </w:rPr>
      </w:pPr>
      <w:bookmarkStart w:id="0" w:name="_GoBack"/>
      <w:r>
        <w:rPr>
          <w:rFonts w:hint="default" w:ascii="Times New Roman" w:hAnsi="Times New Roman" w:eastAsia="仿宋" w:cs="Times New Roman"/>
          <w:sz w:val="44"/>
        </w:rPr>
        <w:t>河南省毕业年度困难高校毕业生求职创业补贴汇总表</w:t>
      </w:r>
      <w:bookmarkEnd w:id="0"/>
    </w:p>
    <w:p>
      <w:pPr>
        <w:spacing w:before="112"/>
        <w:ind w:left="156" w:right="0" w:firstLine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填报单位（公章）：</w:t>
      </w:r>
    </w:p>
    <w:p>
      <w:pPr>
        <w:spacing w:before="4" w:line="240" w:lineRule="auto"/>
        <w:rPr>
          <w:rFonts w:hint="default" w:ascii="Times New Roman" w:hAnsi="Times New Roman" w:eastAsia="仿宋" w:cs="Times New Roman"/>
          <w:sz w:val="7"/>
        </w:rPr>
      </w:pPr>
    </w:p>
    <w:tbl>
      <w:tblPr>
        <w:tblStyle w:val="3"/>
        <w:tblW w:w="10370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622"/>
        <w:gridCol w:w="622"/>
        <w:gridCol w:w="629"/>
        <w:gridCol w:w="614"/>
        <w:gridCol w:w="622"/>
        <w:gridCol w:w="883"/>
        <w:gridCol w:w="621"/>
        <w:gridCol w:w="621"/>
        <w:gridCol w:w="621"/>
        <w:gridCol w:w="621"/>
        <w:gridCol w:w="622"/>
        <w:gridCol w:w="801"/>
        <w:gridCol w:w="808"/>
        <w:gridCol w:w="11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240" w:lineRule="auto"/>
              <w:ind w:left="143" w:right="12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622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textAlignment w:val="auto"/>
              <w:rPr>
                <w:rFonts w:hint="default" w:ascii="Times New Roman" w:hAnsi="Times New Roman" w:eastAsia="仿宋" w:cs="Times New Roman"/>
                <w:sz w:val="17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" w:right="48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申报高校</w:t>
            </w:r>
          </w:p>
        </w:tc>
        <w:tc>
          <w:tcPr>
            <w:tcW w:w="622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textAlignment w:val="auto"/>
              <w:rPr>
                <w:rFonts w:hint="default" w:ascii="Times New Roman" w:hAnsi="Times New Roman" w:eastAsia="仿宋" w:cs="Times New Roman"/>
                <w:sz w:val="17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0" w:right="5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申报人数</w:t>
            </w:r>
          </w:p>
        </w:tc>
        <w:tc>
          <w:tcPr>
            <w:tcW w:w="629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textAlignment w:val="auto"/>
              <w:rPr>
                <w:rFonts w:hint="default" w:ascii="Times New Roman" w:hAnsi="Times New Roman" w:eastAsia="仿宋" w:cs="Times New Roman"/>
                <w:sz w:val="17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" w:right="57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发放人数</w:t>
            </w:r>
          </w:p>
        </w:tc>
        <w:tc>
          <w:tcPr>
            <w:tcW w:w="6834" w:type="dxa"/>
            <w:gridSpan w:val="10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auto"/>
              <w:ind w:left="2912" w:right="290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发放人员</w:t>
            </w:r>
          </w:p>
        </w:tc>
        <w:tc>
          <w:tcPr>
            <w:tcW w:w="1137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240" w:lineRule="auto"/>
              <w:ind w:left="190" w:right="167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金额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0" w:right="167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3982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40" w:lineRule="auto"/>
              <w:ind w:left="1729" w:right="17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对象</w:t>
            </w:r>
          </w:p>
        </w:tc>
        <w:tc>
          <w:tcPr>
            <w:tcW w:w="1243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ind w:left="354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 别</w:t>
            </w:r>
          </w:p>
        </w:tc>
        <w:tc>
          <w:tcPr>
            <w:tcW w:w="160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auto"/>
              <w:ind w:left="535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 历</w:t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2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textAlignment w:val="auto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" w:right="3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低保</w:t>
            </w: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textAlignment w:val="auto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1" w:right="31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残疾</w:t>
            </w: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203" w:right="177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助学贷款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71" w:right="47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贫困残疾人家庭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72" w:right="46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建档立卡贫困家庭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73" w:right="45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特困人员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textAlignment w:val="auto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65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男</w:t>
            </w: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40" w:lineRule="auto"/>
              <w:textAlignment w:val="auto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4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女</w:t>
            </w: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65" w:right="13" w:hanging="12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专科及高职</w:t>
            </w: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3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left="166" w:right="19" w:hanging="12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本科及以上</w:t>
            </w:r>
          </w:p>
        </w:tc>
        <w:tc>
          <w:tcPr>
            <w:tcW w:w="113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auto"/>
              <w:ind w:left="143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甲</w:t>
            </w: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5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right="165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194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85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286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40" w:lineRule="auto"/>
              <w:ind w:left="190" w:right="166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48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auto"/>
              <w:ind w:left="215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计</w:t>
            </w: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8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6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80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  <w:tc>
          <w:tcPr>
            <w:tcW w:w="113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sz w:val="26"/>
              </w:rPr>
            </w:pPr>
          </w:p>
        </w:tc>
      </w:tr>
    </w:tbl>
    <w:p>
      <w:pPr>
        <w:spacing w:before="135" w:line="249" w:lineRule="auto"/>
        <w:ind w:left="154" w:right="575" w:firstLine="0"/>
        <w:jc w:val="left"/>
        <w:rPr>
          <w:rFonts w:hint="default" w:ascii="Times New Roman" w:hAnsi="Times New Roman" w:eastAsia="仿宋" w:cs="Times New Roman"/>
          <w:sz w:val="22"/>
        </w:rPr>
      </w:pPr>
      <w:r>
        <w:rPr>
          <w:rFonts w:hint="default" w:ascii="Times New Roman" w:hAnsi="Times New Roman" w:eastAsia="仿宋" w:cs="Times New Roman"/>
          <w:sz w:val="22"/>
        </w:rPr>
        <w:t>栏次关系：2栏≧3栏；3栏=4栏+5栏+6栏+7栏+8栏+9栏；3栏=10栏+11栏；3栏=12栏+13栏；14栏=3栏× 1500。</w:t>
      </w:r>
    </w:p>
    <w:p>
      <w:pPr>
        <w:keepNext w:val="0"/>
        <w:keepLines w:val="0"/>
        <w:pageBreakBefore w:val="0"/>
        <w:widowControl w:val="0"/>
        <w:tabs>
          <w:tab w:val="left" w:pos="2557"/>
          <w:tab w:val="left" w:pos="4237"/>
          <w:tab w:val="left" w:pos="5978"/>
          <w:tab w:val="left" w:pos="7898"/>
          <w:tab w:val="left" w:pos="9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" w:line="240" w:lineRule="auto"/>
        <w:ind w:left="159" w:right="0" w:firstLine="0"/>
        <w:jc w:val="left"/>
        <w:textAlignment w:val="auto"/>
        <w:rPr>
          <w:rFonts w:hint="eastAsia" w:ascii="Times New Roman" w:hAnsi="Times New Roman" w:eastAsia="仿宋" w:cs="Times New Roman"/>
          <w:sz w:val="24"/>
          <w:lang w:eastAsia="zh-CN"/>
        </w:rPr>
        <w:sectPr>
          <w:pgSz w:w="11910" w:h="16840"/>
          <w:pgMar w:top="1100" w:right="640" w:bottom="1320" w:left="640" w:header="0" w:footer="965" w:gutter="0"/>
        </w:sectPr>
      </w:pPr>
      <w:r>
        <w:rPr>
          <w:rFonts w:hint="default" w:ascii="Times New Roman" w:hAnsi="Times New Roman" w:eastAsia="仿宋" w:cs="Times New Roman"/>
          <w:sz w:val="24"/>
        </w:rPr>
        <w:t>单位负责人：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审核人：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填表人：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联系电话：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填报时间：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87FFB"/>
    <w:rsid w:val="37FC257A"/>
    <w:rsid w:val="41A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2019-03-07T01:51:00Z</dcterms:created>
  <dc:creator>清如许</dc:creator>
  <cp:lastModifiedBy>清如许</cp:lastModifiedBy>
  <dcterms:modified xsi:type="dcterms:W3CDTF">2019-03-07T01:52:26Z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